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EE2" w:rsidRDefault="009E1EE2" w:rsidP="00E104B1">
      <w:pPr>
        <w:pStyle w:val="Bezproreda"/>
      </w:pPr>
      <w:bookmarkStart w:id="0" w:name="_GoBack"/>
      <w:bookmarkEnd w:id="0"/>
      <w:r>
        <w:t>CONICO d.o.o. , Zagreb</w:t>
      </w:r>
    </w:p>
    <w:p w:rsidR="009E1EE2" w:rsidRDefault="009E1EE2" w:rsidP="00E104B1">
      <w:pPr>
        <w:pStyle w:val="Bezproreda"/>
      </w:pPr>
      <w:r>
        <w:t xml:space="preserve">OIB  23196407652                                                                     St-1028/13                                                                                                 </w:t>
      </w:r>
    </w:p>
    <w:p w:rsidR="009E1EE2" w:rsidRDefault="009E1EE2" w:rsidP="00E104B1">
      <w:pPr>
        <w:pStyle w:val="Bezproreda"/>
      </w:pPr>
    </w:p>
    <w:p w:rsidR="009E1EE2" w:rsidRDefault="009E1EE2" w:rsidP="00E104B1">
      <w:pPr>
        <w:pStyle w:val="Bezproreda"/>
      </w:pPr>
    </w:p>
    <w:p w:rsidR="009E1EE2" w:rsidRDefault="009E1EE2" w:rsidP="00E104B1">
      <w:pPr>
        <w:pStyle w:val="Bezproreda"/>
      </w:pPr>
    </w:p>
    <w:p w:rsidR="009E1EE2" w:rsidRPr="009E1EE2" w:rsidRDefault="00E104B1" w:rsidP="00E104B1">
      <w:pPr>
        <w:pStyle w:val="Bezproreda"/>
        <w:rPr>
          <w:rFonts w:eastAsia="SimSun"/>
          <w:b/>
          <w:bCs/>
          <w:sz w:val="28"/>
          <w:szCs w:val="28"/>
          <w:lang w:eastAsia="en-US"/>
        </w:rPr>
      </w:pPr>
      <w:r>
        <w:rPr>
          <w:rFonts w:eastAsia="SimSun"/>
          <w:b/>
          <w:bCs/>
          <w:sz w:val="28"/>
          <w:szCs w:val="28"/>
          <w:lang w:eastAsia="en-US"/>
        </w:rPr>
        <w:t xml:space="preserve">                                               </w:t>
      </w:r>
      <w:r w:rsidR="009E1EE2" w:rsidRPr="009E1EE2">
        <w:rPr>
          <w:rFonts w:eastAsia="SimSun"/>
          <w:b/>
          <w:bCs/>
          <w:sz w:val="28"/>
          <w:szCs w:val="28"/>
          <w:lang w:eastAsia="en-US"/>
        </w:rPr>
        <w:t>Obrazac 20.</w:t>
      </w:r>
    </w:p>
    <w:p w:rsidR="00E104B1" w:rsidRDefault="009E1EE2" w:rsidP="00E104B1">
      <w:pPr>
        <w:pStyle w:val="Bezproreda"/>
        <w:rPr>
          <w:rFonts w:eastAsia="SimSun"/>
          <w:b/>
          <w:bCs/>
          <w:lang w:eastAsia="en-US"/>
        </w:rPr>
      </w:pPr>
      <w:r w:rsidRPr="009E1EE2">
        <w:rPr>
          <w:rFonts w:eastAsia="SimSun"/>
          <w:b/>
          <w:bCs/>
          <w:lang w:eastAsia="en-US"/>
        </w:rPr>
        <w:t>IZVJEŠĆE STEČAJNOGA UPRAVITELJA O TIJEKU STEČAJNOGA POSTUPKA</w:t>
      </w:r>
      <w:r w:rsidR="00231413">
        <w:rPr>
          <w:rFonts w:eastAsia="SimSun"/>
          <w:b/>
          <w:bCs/>
          <w:lang w:eastAsia="en-US"/>
        </w:rPr>
        <w:t xml:space="preserve"> I</w:t>
      </w:r>
      <w:r w:rsidRPr="009E1EE2">
        <w:rPr>
          <w:rFonts w:eastAsia="SimSun"/>
          <w:b/>
          <w:bCs/>
          <w:lang w:eastAsia="en-US"/>
        </w:rPr>
        <w:t xml:space="preserve"> </w:t>
      </w:r>
    </w:p>
    <w:p w:rsidR="009E1EE2" w:rsidRPr="009E1EE2" w:rsidRDefault="00E104B1" w:rsidP="00E104B1">
      <w:pPr>
        <w:pStyle w:val="Bezproreda"/>
        <w:rPr>
          <w:rFonts w:eastAsia="SimSun"/>
          <w:b/>
          <w:bCs/>
          <w:lang w:eastAsia="en-US"/>
        </w:rPr>
      </w:pPr>
      <w:r>
        <w:rPr>
          <w:rFonts w:eastAsia="SimSun"/>
          <w:b/>
          <w:bCs/>
          <w:lang w:eastAsia="en-US"/>
        </w:rPr>
        <w:t xml:space="preserve">                                           </w:t>
      </w:r>
      <w:r w:rsidR="009E1EE2" w:rsidRPr="009E1EE2">
        <w:rPr>
          <w:rFonts w:eastAsia="SimSun"/>
          <w:b/>
          <w:bCs/>
          <w:lang w:eastAsia="en-US"/>
        </w:rPr>
        <w:t>STANJU STEČAJNE MASE</w:t>
      </w:r>
    </w:p>
    <w:p w:rsidR="009E1EE2" w:rsidRPr="009E1EE2" w:rsidRDefault="009E1EE2" w:rsidP="00E104B1">
      <w:pPr>
        <w:pStyle w:val="Bezproreda"/>
        <w:rPr>
          <w:rFonts w:eastAsia="SimSun"/>
          <w:lang w:eastAsia="en-US"/>
        </w:rPr>
      </w:pPr>
    </w:p>
    <w:p w:rsidR="009E1EE2" w:rsidRPr="009E1EE2" w:rsidRDefault="009E1EE2" w:rsidP="00E104B1">
      <w:pPr>
        <w:pStyle w:val="Bezproreda"/>
        <w:rPr>
          <w:rFonts w:eastAsia="SimSun"/>
          <w:lang w:eastAsia="en-US"/>
        </w:rPr>
      </w:pPr>
      <w:r w:rsidRPr="009E1EE2">
        <w:rPr>
          <w:rFonts w:eastAsia="SimSun"/>
          <w:lang w:val="pl-PL" w:eastAsia="en-US"/>
        </w:rPr>
        <w:t>Nadle</w:t>
      </w:r>
      <w:r w:rsidRPr="009E1EE2">
        <w:rPr>
          <w:rFonts w:eastAsia="SimSun"/>
          <w:lang w:eastAsia="en-US"/>
        </w:rPr>
        <w:t>ž</w:t>
      </w:r>
      <w:r w:rsidRPr="009E1EE2">
        <w:rPr>
          <w:rFonts w:eastAsia="SimSun"/>
          <w:lang w:val="pl-PL" w:eastAsia="en-US"/>
        </w:rPr>
        <w:t>ni trgova</w:t>
      </w:r>
      <w:r w:rsidRPr="009E1EE2">
        <w:rPr>
          <w:rFonts w:eastAsia="SimSun"/>
          <w:lang w:eastAsia="en-US"/>
        </w:rPr>
        <w:t>č</w:t>
      </w:r>
      <w:r w:rsidRPr="009E1EE2">
        <w:rPr>
          <w:rFonts w:eastAsia="SimSun"/>
          <w:lang w:val="pl-PL" w:eastAsia="en-US"/>
        </w:rPr>
        <w:t>ki sud</w:t>
      </w:r>
      <w:r>
        <w:rPr>
          <w:rFonts w:eastAsia="SimSun"/>
          <w:lang w:eastAsia="en-US"/>
        </w:rPr>
        <w:t>: Trgovački sud u Zagrebu</w:t>
      </w:r>
    </w:p>
    <w:p w:rsidR="009E1EE2" w:rsidRPr="009E1EE2" w:rsidRDefault="009E1EE2" w:rsidP="00E104B1">
      <w:pPr>
        <w:pStyle w:val="Bezproreda"/>
        <w:rPr>
          <w:rFonts w:eastAsia="SimSun"/>
          <w:lang w:val="pl-PL" w:eastAsia="en-US"/>
        </w:rPr>
      </w:pPr>
      <w:r w:rsidRPr="009E1EE2">
        <w:rPr>
          <w:rFonts w:eastAsia="SimSun"/>
          <w:lang w:val="pl-PL" w:eastAsia="en-US"/>
        </w:rPr>
        <w:t>Poslovni bro</w:t>
      </w:r>
      <w:r>
        <w:rPr>
          <w:rFonts w:eastAsia="SimSun"/>
          <w:lang w:val="pl-PL" w:eastAsia="en-US"/>
        </w:rPr>
        <w:t>j spisa: St-1028/13</w:t>
      </w:r>
    </w:p>
    <w:p w:rsidR="009E1EE2" w:rsidRDefault="009E1EE2" w:rsidP="00E104B1">
      <w:pPr>
        <w:pStyle w:val="Bezproreda"/>
      </w:pPr>
      <w:r w:rsidRPr="009E1EE2">
        <w:rPr>
          <w:rFonts w:eastAsia="SimSun"/>
          <w:lang w:val="pl-PL" w:eastAsia="en-US"/>
        </w:rPr>
        <w:t>Du</w:t>
      </w:r>
      <w:r>
        <w:rPr>
          <w:rFonts w:eastAsia="SimSun"/>
          <w:lang w:val="pl-PL" w:eastAsia="en-US"/>
        </w:rPr>
        <w:t xml:space="preserve">žnik: CONICO d.o.o. Zagreb, OIB </w:t>
      </w:r>
      <w:r>
        <w:t>23196407652</w:t>
      </w:r>
    </w:p>
    <w:p w:rsidR="00E104B1" w:rsidRDefault="00E104B1" w:rsidP="00E104B1">
      <w:pPr>
        <w:pStyle w:val="Bezproreda"/>
      </w:pPr>
    </w:p>
    <w:p w:rsidR="00E104B1" w:rsidRPr="009E1EE2" w:rsidRDefault="00E104B1" w:rsidP="00E104B1">
      <w:pPr>
        <w:pStyle w:val="Bezproreda"/>
        <w:rPr>
          <w:rFonts w:eastAsia="SimSun"/>
          <w:lang w:val="pl-PL" w:eastAsia="en-US"/>
        </w:rPr>
      </w:pPr>
    </w:p>
    <w:p w:rsidR="009E1EE2" w:rsidRDefault="009E1EE2" w:rsidP="00E104B1">
      <w:pPr>
        <w:pStyle w:val="Bezproreda"/>
        <w:rPr>
          <w:rFonts w:eastAsia="SimSun"/>
          <w:lang w:val="pl-PL" w:eastAsia="en-US"/>
        </w:rPr>
      </w:pPr>
      <w:r w:rsidRPr="009E1EE2">
        <w:rPr>
          <w:rFonts w:eastAsia="SimSun"/>
          <w:lang w:val="pl-PL" w:eastAsia="en-US"/>
        </w:rPr>
        <w:t>TIJEK STEČAJNOGA POSTUPKA U RAZDOBLJU OD 3.7.15. DO 20.6.16.</w:t>
      </w:r>
    </w:p>
    <w:p w:rsidR="009E1EE2" w:rsidRDefault="009E1EE2" w:rsidP="00E104B1">
      <w:pPr>
        <w:pStyle w:val="Bezproreda"/>
        <w:rPr>
          <w:rFonts w:eastAsia="SimSun"/>
          <w:lang w:val="pl-PL" w:eastAsia="en-US"/>
        </w:rPr>
      </w:pPr>
    </w:p>
    <w:p w:rsidR="009E1EE2" w:rsidRDefault="009E1EE2" w:rsidP="00E104B1">
      <w:pPr>
        <w:pStyle w:val="Bezproreda"/>
      </w:pPr>
      <w:r>
        <w:t>Nastavno na navedeno u izvještaju o gospodarskom položaju stečajnog dužnika, nije u dosadašnjem tijeku postupka bilo promjena u odnosu na opisane ovršne postupke radi prodaje nekretnina u vlasništvu stečajnog dužnika.</w:t>
      </w:r>
    </w:p>
    <w:p w:rsidR="009E1EE2" w:rsidRDefault="009E1EE2" w:rsidP="00E104B1">
      <w:pPr>
        <w:pStyle w:val="Bezproreda"/>
      </w:pPr>
    </w:p>
    <w:p w:rsidR="009E1EE2" w:rsidRDefault="009E1EE2" w:rsidP="00E104B1">
      <w:pPr>
        <w:pStyle w:val="Bezproreda"/>
      </w:pPr>
      <w:r>
        <w:t>Nastavno na status ovršnih postupaka, stečajni dužnik se u istima očitovao, odnosno iste preuzeo.</w:t>
      </w:r>
    </w:p>
    <w:p w:rsidR="009E1EE2" w:rsidRPr="009E1EE2" w:rsidRDefault="009E1EE2" w:rsidP="00E104B1">
      <w:pPr>
        <w:pStyle w:val="Bezproreda"/>
        <w:rPr>
          <w:rFonts w:eastAsia="SimSun"/>
          <w:lang w:val="pl-PL" w:eastAsia="en-US"/>
        </w:rPr>
      </w:pPr>
    </w:p>
    <w:p w:rsidR="00E104B1" w:rsidRDefault="00E104B1" w:rsidP="00E104B1">
      <w:pPr>
        <w:pStyle w:val="Bezproreda"/>
      </w:pPr>
      <w:r>
        <w:t>Kako je navedeno u izvještaju o gospodarskom položaju stečajnog dužnika, stečajni dužnik je upisani vlasnik većeg broja vozila i radnih strojeva prema evidenciji MUP-a. Također prema evidenciji MUP-a koja prileži izvještaju o gospodarskom položaju, za iste je određena zabrana otuđenja jer su ista predmet ovršnih postupaka.</w:t>
      </w:r>
    </w:p>
    <w:p w:rsidR="00E104B1" w:rsidRDefault="00E104B1" w:rsidP="00E104B1">
      <w:pPr>
        <w:pStyle w:val="Bezproreda"/>
      </w:pPr>
    </w:p>
    <w:p w:rsidR="00E104B1" w:rsidRDefault="00E104B1" w:rsidP="00E104B1">
      <w:pPr>
        <w:pStyle w:val="Bezproreda"/>
      </w:pPr>
      <w:r>
        <w:t xml:space="preserve">Stečajni dužnik nije u posjedu niti je poznata lokacija, predmetne imovine, te je MUP-u podnesen zahtjev za potragom za predmetnim vozilima i strojevima. U dosadašnjem tijeku, unatoč znatnom proteku vremena nije zaprimljena obavijest od MUP-a gdje se i kod koga nalaze vozila iz evidencije, a niti je MUP ista oduzeo i predao u posjed stečajnom dužniku. U dosadašnjem tijeku potrage za vozilima i radnim strojevima jedino je MUP oduzeo i predao stečajnom dužniku zapušteno i oštećeno vozilo marke BMW, a koje je također predmet zabrane otuđenja radi ovrhe u tijeku. </w:t>
      </w:r>
    </w:p>
    <w:p w:rsidR="00470496" w:rsidRDefault="00470496" w:rsidP="00E104B1">
      <w:pPr>
        <w:pStyle w:val="Bezproreda"/>
      </w:pPr>
    </w:p>
    <w:p w:rsidR="00E104B1" w:rsidRDefault="00E104B1" w:rsidP="00E104B1">
      <w:pPr>
        <w:pStyle w:val="Bezproreda"/>
      </w:pPr>
      <w:r>
        <w:t>Pisani zahtjevi i dopisi sa Ministarstvom unutarnjih poslova, priloženi su uz prethodno izvješće.</w:t>
      </w:r>
    </w:p>
    <w:p w:rsidR="00470496" w:rsidRDefault="00470496" w:rsidP="00E104B1">
      <w:pPr>
        <w:pStyle w:val="Bezproreda"/>
      </w:pPr>
    </w:p>
    <w:p w:rsidR="00470496" w:rsidRDefault="00470496" w:rsidP="00E104B1">
      <w:pPr>
        <w:pStyle w:val="Bezproreda"/>
      </w:pPr>
      <w:r>
        <w:t xml:space="preserve">Prema zaprimljenoj obavijesti Ministarstva </w:t>
      </w:r>
      <w:r w:rsidR="00514FB2">
        <w:t>unutarnjih poslova od 14.12.2015</w:t>
      </w:r>
      <w:r>
        <w:t>.g. proizlazi da je nad bivšim direktorom Zlatkom Petekom provedeno kriminalističko istraživanje uz podnošenje kaznene prijave Općinskom državnom odvjetništvu u Zagrebu gdje se predmet vodi pod brojem K-DO-880/15.</w:t>
      </w:r>
    </w:p>
    <w:p w:rsidR="00E104B1" w:rsidRDefault="00E104B1" w:rsidP="00E104B1">
      <w:pPr>
        <w:pStyle w:val="Bezproreda"/>
      </w:pPr>
    </w:p>
    <w:p w:rsidR="00E104B1" w:rsidRDefault="00E104B1" w:rsidP="00E104B1">
      <w:pPr>
        <w:pStyle w:val="Bezproreda"/>
      </w:pPr>
      <w:r>
        <w:t xml:space="preserve">Nastavno na navedeno, zbog ogluhe i nesuradnje bivšeg direktora društva, stečajni upravitelj nije u mogućnosti doći u posjed dokumentacije kao i imovine stečajnog dužnika. </w:t>
      </w:r>
    </w:p>
    <w:p w:rsidR="00E104B1" w:rsidRDefault="00E104B1" w:rsidP="00E104B1">
      <w:pPr>
        <w:pStyle w:val="Bezproreda"/>
      </w:pPr>
    </w:p>
    <w:p w:rsidR="00E104B1" w:rsidRPr="00BD08D9" w:rsidRDefault="00E104B1" w:rsidP="00E104B1">
      <w:pPr>
        <w:pStyle w:val="Bezproreda"/>
      </w:pPr>
      <w:r>
        <w:t>Također kako je sva poznata imovina, pa i ona nedostupna, predmet ovršnih postupaka, stečajni upravitelj nema niti mogućnost unovčenja imovine.</w:t>
      </w:r>
    </w:p>
    <w:p w:rsidR="00E104B1" w:rsidRDefault="00E104B1" w:rsidP="00E104B1">
      <w:pPr>
        <w:pStyle w:val="Bezproreda"/>
        <w:rPr>
          <w:rFonts w:eastAsia="SimSun"/>
          <w:lang w:val="pl-PL" w:eastAsia="en-US"/>
        </w:rPr>
      </w:pPr>
      <w:r>
        <w:rPr>
          <w:rFonts w:eastAsia="SimSun"/>
          <w:lang w:val="pl-PL" w:eastAsia="en-US"/>
        </w:rPr>
        <w:t>II. STANJE STEČAJNE MASE</w:t>
      </w:r>
    </w:p>
    <w:p w:rsidR="00470496" w:rsidRDefault="00470496" w:rsidP="00E104B1">
      <w:pPr>
        <w:pStyle w:val="Bezproreda"/>
        <w:rPr>
          <w:rFonts w:eastAsia="SimSun"/>
          <w:lang w:val="pl-PL" w:eastAsia="en-US"/>
        </w:rPr>
      </w:pPr>
    </w:p>
    <w:p w:rsidR="00E104B1" w:rsidRDefault="00E104B1" w:rsidP="00E104B1">
      <w:pPr>
        <w:pStyle w:val="Bezproreda"/>
      </w:pPr>
      <w:r>
        <w:t>Stečajni dužnik uopće nema na raspolaganju novčanih sredstava za financiranje radnji u stečajnom postupku.</w:t>
      </w:r>
    </w:p>
    <w:p w:rsidR="00E104B1" w:rsidRDefault="00E104B1" w:rsidP="00E104B1">
      <w:pPr>
        <w:pStyle w:val="Bezproreda"/>
      </w:pPr>
    </w:p>
    <w:p w:rsidR="00E104B1" w:rsidRDefault="00E104B1" w:rsidP="00E104B1">
      <w:pPr>
        <w:pStyle w:val="Bezproreda"/>
      </w:pPr>
      <w:r>
        <w:t>Kako je navedeno zbog nedostupnosti i nesuradnje bivšeg direktora društva, isti nije predao stečajnom upravitelju u posjed imovinu niti dokumentaciju dužnika.</w:t>
      </w:r>
    </w:p>
    <w:p w:rsidR="00E104B1" w:rsidRDefault="00E104B1" w:rsidP="009E1EE2">
      <w:pPr>
        <w:spacing w:after="80"/>
        <w:rPr>
          <w:rFonts w:eastAsia="SimSun"/>
          <w:lang w:val="pl-PL" w:eastAsia="en-US"/>
        </w:rPr>
      </w:pPr>
    </w:p>
    <w:p w:rsidR="00FE3756" w:rsidRDefault="00930CE6" w:rsidP="00930CE6">
      <w:pPr>
        <w:pStyle w:val="Bezproreda"/>
        <w:rPr>
          <w:rFonts w:eastAsia="SimSun"/>
          <w:lang w:val="pl-PL" w:eastAsia="en-US"/>
        </w:rPr>
      </w:pPr>
      <w:r>
        <w:rPr>
          <w:rFonts w:eastAsia="SimSun"/>
          <w:lang w:val="pl-PL" w:eastAsia="en-US"/>
        </w:rPr>
        <w:t>U odnosu na ovršne i parnične postupke koje stečajni dužnik vodi ili je vodio  radi prodaje pokretnina i nekretnina, kao i obveza na teret stečajne mase, slijedećei je pregled i status postupaka:</w:t>
      </w:r>
    </w:p>
    <w:p w:rsidR="00930CE6" w:rsidRDefault="00930CE6" w:rsidP="00930CE6">
      <w:pPr>
        <w:pStyle w:val="Bezproreda"/>
        <w:rPr>
          <w:rFonts w:eastAsia="SimSun"/>
          <w:lang w:val="pl-PL" w:eastAsia="en-US"/>
        </w:rPr>
      </w:pPr>
    </w:p>
    <w:p w:rsidR="00930CE6" w:rsidRDefault="00930CE6" w:rsidP="00930CE6">
      <w:pPr>
        <w:pStyle w:val="Bezproreda"/>
        <w:rPr>
          <w:rFonts w:eastAsia="SimSun"/>
          <w:lang w:val="pl-PL" w:eastAsia="en-US"/>
        </w:rPr>
      </w:pPr>
    </w:p>
    <w:tbl>
      <w:tblPr>
        <w:tblW w:w="9348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6"/>
        <w:gridCol w:w="1151"/>
        <w:gridCol w:w="1333"/>
        <w:gridCol w:w="1408"/>
        <w:gridCol w:w="2970"/>
      </w:tblGrid>
      <w:tr w:rsidR="003241FD" w:rsidTr="007D74CE">
        <w:trPr>
          <w:trHeight w:val="264"/>
        </w:trPr>
        <w:tc>
          <w:tcPr>
            <w:tcW w:w="2486" w:type="dxa"/>
          </w:tcPr>
          <w:p w:rsidR="00930CE6" w:rsidRDefault="00930CE6" w:rsidP="00930CE6">
            <w:pPr>
              <w:spacing w:after="80"/>
              <w:ind w:left="37"/>
              <w:rPr>
                <w:rFonts w:eastAsia="SimSun"/>
                <w:lang w:val="pl-PL" w:eastAsia="en-US"/>
              </w:rPr>
            </w:pPr>
            <w:r>
              <w:rPr>
                <w:rFonts w:eastAsia="SimSun"/>
                <w:lang w:val="pl-PL" w:eastAsia="en-US"/>
              </w:rPr>
              <w:t>Ovrhovoditelj/tužitelj</w:t>
            </w:r>
          </w:p>
        </w:tc>
        <w:tc>
          <w:tcPr>
            <w:tcW w:w="1151" w:type="dxa"/>
          </w:tcPr>
          <w:p w:rsidR="00930CE6" w:rsidRDefault="00930CE6" w:rsidP="00930CE6">
            <w:pPr>
              <w:spacing w:after="80"/>
              <w:ind w:left="37"/>
              <w:rPr>
                <w:rFonts w:eastAsia="SimSun"/>
                <w:lang w:val="pl-PL" w:eastAsia="en-US"/>
              </w:rPr>
            </w:pPr>
            <w:r>
              <w:rPr>
                <w:rFonts w:eastAsia="SimSun"/>
                <w:lang w:val="pl-PL" w:eastAsia="en-US"/>
              </w:rPr>
              <w:t>Broj predmeta</w:t>
            </w:r>
          </w:p>
        </w:tc>
        <w:tc>
          <w:tcPr>
            <w:tcW w:w="1333" w:type="dxa"/>
          </w:tcPr>
          <w:p w:rsidR="00930CE6" w:rsidRDefault="00930CE6" w:rsidP="00930CE6">
            <w:pPr>
              <w:spacing w:after="80"/>
              <w:ind w:left="37"/>
              <w:rPr>
                <w:rFonts w:eastAsia="SimSun"/>
                <w:lang w:val="pl-PL" w:eastAsia="en-US"/>
              </w:rPr>
            </w:pPr>
            <w:r>
              <w:rPr>
                <w:rFonts w:eastAsia="SimSun"/>
                <w:lang w:val="pl-PL" w:eastAsia="en-US"/>
              </w:rPr>
              <w:t>vps</w:t>
            </w:r>
          </w:p>
        </w:tc>
        <w:tc>
          <w:tcPr>
            <w:tcW w:w="1408" w:type="dxa"/>
          </w:tcPr>
          <w:p w:rsidR="00930CE6" w:rsidRDefault="00930CE6" w:rsidP="00930CE6">
            <w:pPr>
              <w:spacing w:after="80"/>
              <w:ind w:left="37"/>
              <w:rPr>
                <w:rFonts w:eastAsia="SimSun"/>
                <w:lang w:val="pl-PL" w:eastAsia="en-US"/>
              </w:rPr>
            </w:pPr>
            <w:r>
              <w:rPr>
                <w:rFonts w:eastAsia="SimSun"/>
                <w:lang w:val="pl-PL" w:eastAsia="en-US"/>
              </w:rPr>
              <w:t>Nadležni sud</w:t>
            </w:r>
          </w:p>
        </w:tc>
        <w:tc>
          <w:tcPr>
            <w:tcW w:w="2970" w:type="dxa"/>
          </w:tcPr>
          <w:p w:rsidR="00930CE6" w:rsidRDefault="00930CE6" w:rsidP="00930CE6">
            <w:pPr>
              <w:spacing w:after="80"/>
              <w:ind w:left="37"/>
              <w:rPr>
                <w:rFonts w:eastAsia="SimSun"/>
                <w:lang w:val="pl-PL" w:eastAsia="en-US"/>
              </w:rPr>
            </w:pPr>
            <w:r>
              <w:rPr>
                <w:rFonts w:eastAsia="SimSun"/>
                <w:lang w:val="pl-PL" w:eastAsia="en-US"/>
              </w:rPr>
              <w:t>Stanje predmeta</w:t>
            </w:r>
          </w:p>
        </w:tc>
      </w:tr>
      <w:tr w:rsidR="003241FD" w:rsidTr="007D74CE">
        <w:trPr>
          <w:trHeight w:val="264"/>
        </w:trPr>
        <w:tc>
          <w:tcPr>
            <w:tcW w:w="2486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Impuls leasing</w:t>
            </w:r>
          </w:p>
        </w:tc>
        <w:tc>
          <w:tcPr>
            <w:tcW w:w="1151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Ovr-2332/13</w:t>
            </w:r>
          </w:p>
        </w:tc>
        <w:tc>
          <w:tcPr>
            <w:tcW w:w="1333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105.803,07</w:t>
            </w:r>
          </w:p>
        </w:tc>
        <w:tc>
          <w:tcPr>
            <w:tcW w:w="1408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OGS Zagreb</w:t>
            </w:r>
          </w:p>
        </w:tc>
        <w:tc>
          <w:tcPr>
            <w:tcW w:w="2970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na vozilima</w:t>
            </w:r>
          </w:p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rješenje o ustupu TSZ / 2.12.15.</w:t>
            </w:r>
          </w:p>
        </w:tc>
      </w:tr>
      <w:tr w:rsidR="003241FD" w:rsidTr="007D74CE">
        <w:trPr>
          <w:trHeight w:val="264"/>
        </w:trPr>
        <w:tc>
          <w:tcPr>
            <w:tcW w:w="2486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DRVOPROIZVOD dd</w:t>
            </w:r>
          </w:p>
        </w:tc>
        <w:tc>
          <w:tcPr>
            <w:tcW w:w="1151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Ovr-210/14</w:t>
            </w:r>
          </w:p>
        </w:tc>
        <w:tc>
          <w:tcPr>
            <w:tcW w:w="1333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520.089,55</w:t>
            </w:r>
          </w:p>
        </w:tc>
        <w:tc>
          <w:tcPr>
            <w:tcW w:w="1408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OGSZ</w:t>
            </w:r>
          </w:p>
        </w:tc>
        <w:tc>
          <w:tcPr>
            <w:tcW w:w="2970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 xml:space="preserve">- na vozilima </w:t>
            </w:r>
          </w:p>
          <w:p w:rsidR="00930CE6" w:rsidRPr="00E04A6F" w:rsidRDefault="004C00E3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Rješ. o</w:t>
            </w:r>
            <w:r w:rsidR="00930CE6" w:rsidRPr="00E04A6F">
              <w:rPr>
                <w:rFonts w:eastAsia="SimSun"/>
                <w:sz w:val="20"/>
                <w:szCs w:val="20"/>
                <w:lang w:val="pl-PL" w:eastAsia="en-US"/>
              </w:rPr>
              <w:t xml:space="preserve"> ustupu TSZ</w:t>
            </w:r>
          </w:p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izazvan sukob nadležnosti</w:t>
            </w:r>
          </w:p>
        </w:tc>
      </w:tr>
      <w:tr w:rsidR="003241FD" w:rsidTr="007D74CE">
        <w:trPr>
          <w:trHeight w:val="264"/>
        </w:trPr>
        <w:tc>
          <w:tcPr>
            <w:tcW w:w="2486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Gramat dd</w:t>
            </w:r>
          </w:p>
        </w:tc>
        <w:tc>
          <w:tcPr>
            <w:tcW w:w="1151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Ovr-2558/10</w:t>
            </w:r>
          </w:p>
        </w:tc>
        <w:tc>
          <w:tcPr>
            <w:tcW w:w="1333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853.327,22</w:t>
            </w:r>
          </w:p>
        </w:tc>
        <w:tc>
          <w:tcPr>
            <w:tcW w:w="1408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TSZ</w:t>
            </w:r>
          </w:p>
        </w:tc>
        <w:tc>
          <w:tcPr>
            <w:tcW w:w="2970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bezuspješna dražba, nisu zatečena vozila</w:t>
            </w:r>
          </w:p>
        </w:tc>
      </w:tr>
      <w:tr w:rsidR="003241FD" w:rsidTr="007D74CE">
        <w:trPr>
          <w:trHeight w:val="264"/>
        </w:trPr>
        <w:tc>
          <w:tcPr>
            <w:tcW w:w="2486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Kamenolomi Krašić d.o.o.</w:t>
            </w:r>
          </w:p>
        </w:tc>
        <w:tc>
          <w:tcPr>
            <w:tcW w:w="1151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Ovr-3242/12</w:t>
            </w:r>
          </w:p>
        </w:tc>
        <w:tc>
          <w:tcPr>
            <w:tcW w:w="1333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123.651,88</w:t>
            </w:r>
          </w:p>
        </w:tc>
        <w:tc>
          <w:tcPr>
            <w:tcW w:w="1408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TSZ</w:t>
            </w:r>
          </w:p>
        </w:tc>
        <w:tc>
          <w:tcPr>
            <w:tcW w:w="2970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doenesena odluka o nastavku 13.4.16.</w:t>
            </w:r>
          </w:p>
        </w:tc>
      </w:tr>
      <w:tr w:rsidR="003241FD" w:rsidTr="007D74CE">
        <w:trPr>
          <w:trHeight w:val="264"/>
        </w:trPr>
        <w:tc>
          <w:tcPr>
            <w:tcW w:w="2486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Kapustinski d.o.o.</w:t>
            </w:r>
          </w:p>
        </w:tc>
        <w:tc>
          <w:tcPr>
            <w:tcW w:w="1151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Ovr-23/13</w:t>
            </w:r>
          </w:p>
        </w:tc>
        <w:tc>
          <w:tcPr>
            <w:tcW w:w="1333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25.954,34</w:t>
            </w:r>
          </w:p>
        </w:tc>
        <w:tc>
          <w:tcPr>
            <w:tcW w:w="1408" w:type="dxa"/>
          </w:tcPr>
          <w:p w:rsidR="00930CE6" w:rsidRPr="00E04A6F" w:rsidRDefault="00930CE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TSZ</w:t>
            </w:r>
          </w:p>
        </w:tc>
        <w:tc>
          <w:tcPr>
            <w:tcW w:w="2970" w:type="dxa"/>
          </w:tcPr>
          <w:p w:rsidR="00930CE6" w:rsidRPr="00E04A6F" w:rsidRDefault="00E161B4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 xml:space="preserve">- na vozilima, čeka se odluka o </w:t>
            </w:r>
            <w:r w:rsidR="00930CE6" w:rsidRPr="00E04A6F">
              <w:rPr>
                <w:rFonts w:eastAsia="SimSun"/>
                <w:sz w:val="20"/>
                <w:szCs w:val="20"/>
                <w:lang w:val="pl-PL" w:eastAsia="en-US"/>
              </w:rPr>
              <w:t>obustavi-čl.97. SZ-a</w:t>
            </w:r>
          </w:p>
        </w:tc>
      </w:tr>
      <w:tr w:rsidR="003241FD" w:rsidTr="007D74CE">
        <w:trPr>
          <w:trHeight w:val="264"/>
        </w:trPr>
        <w:tc>
          <w:tcPr>
            <w:tcW w:w="2486" w:type="dxa"/>
          </w:tcPr>
          <w:p w:rsidR="00930CE6" w:rsidRPr="00E04A6F" w:rsidRDefault="00E161B4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 xml:space="preserve">Hypo Alpe Adria Bank dd </w:t>
            </w:r>
          </w:p>
        </w:tc>
        <w:tc>
          <w:tcPr>
            <w:tcW w:w="1151" w:type="dxa"/>
          </w:tcPr>
          <w:p w:rsidR="00930CE6" w:rsidRPr="00E04A6F" w:rsidRDefault="00E161B4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Ovr-677/13</w:t>
            </w:r>
          </w:p>
        </w:tc>
        <w:tc>
          <w:tcPr>
            <w:tcW w:w="1333" w:type="dxa"/>
          </w:tcPr>
          <w:p w:rsidR="00930CE6" w:rsidRPr="00E04A6F" w:rsidRDefault="00E161B4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66.984,06</w:t>
            </w:r>
          </w:p>
        </w:tc>
        <w:tc>
          <w:tcPr>
            <w:tcW w:w="1408" w:type="dxa"/>
          </w:tcPr>
          <w:p w:rsidR="00930CE6" w:rsidRPr="00E04A6F" w:rsidRDefault="00E2490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TSZ</w:t>
            </w:r>
          </w:p>
        </w:tc>
        <w:tc>
          <w:tcPr>
            <w:tcW w:w="2970" w:type="dxa"/>
          </w:tcPr>
          <w:p w:rsidR="00930CE6" w:rsidRPr="00E04A6F" w:rsidRDefault="00E2490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na vozilima, rješ. o obustavi-čl.97. SZ-a</w:t>
            </w:r>
          </w:p>
        </w:tc>
      </w:tr>
      <w:tr w:rsidR="003241FD" w:rsidTr="007D74CE">
        <w:trPr>
          <w:trHeight w:val="264"/>
        </w:trPr>
        <w:tc>
          <w:tcPr>
            <w:tcW w:w="2486" w:type="dxa"/>
          </w:tcPr>
          <w:p w:rsidR="00E24906" w:rsidRPr="00E04A6F" w:rsidRDefault="00E2490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Prudens projekt d.o.o.</w:t>
            </w:r>
          </w:p>
        </w:tc>
        <w:tc>
          <w:tcPr>
            <w:tcW w:w="1151" w:type="dxa"/>
          </w:tcPr>
          <w:p w:rsidR="00E24906" w:rsidRPr="00E04A6F" w:rsidRDefault="00E24906" w:rsidP="00930CE6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Ovr-699/13</w:t>
            </w:r>
          </w:p>
        </w:tc>
        <w:tc>
          <w:tcPr>
            <w:tcW w:w="1333" w:type="dxa"/>
          </w:tcPr>
          <w:p w:rsidR="00E24906" w:rsidRDefault="00E24906" w:rsidP="00930CE6">
            <w:pPr>
              <w:spacing w:after="80"/>
              <w:ind w:left="37"/>
              <w:rPr>
                <w:rFonts w:eastAsia="SimSun"/>
                <w:lang w:val="pl-PL" w:eastAsia="en-US"/>
              </w:rPr>
            </w:pPr>
          </w:p>
        </w:tc>
        <w:tc>
          <w:tcPr>
            <w:tcW w:w="1408" w:type="dxa"/>
          </w:tcPr>
          <w:p w:rsidR="00E24906" w:rsidRPr="00E04A6F" w:rsidRDefault="00E2490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TSZ</w:t>
            </w:r>
          </w:p>
        </w:tc>
        <w:tc>
          <w:tcPr>
            <w:tcW w:w="2970" w:type="dxa"/>
          </w:tcPr>
          <w:p w:rsidR="00E24906" w:rsidRPr="00E04A6F" w:rsidRDefault="00E24906" w:rsidP="00930CE6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čeka se odluka po prijedlogu obustave-čl. 97. SZ-a</w:t>
            </w:r>
          </w:p>
        </w:tc>
      </w:tr>
      <w:tr w:rsidR="003241FD" w:rsidTr="007D74CE">
        <w:trPr>
          <w:trHeight w:val="264"/>
        </w:trPr>
        <w:tc>
          <w:tcPr>
            <w:tcW w:w="2486" w:type="dxa"/>
          </w:tcPr>
          <w:p w:rsidR="003241FD" w:rsidRPr="007D74CE" w:rsidRDefault="00380AC0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7D74CE">
              <w:rPr>
                <w:rFonts w:eastAsia="SimSun"/>
                <w:sz w:val="20"/>
                <w:szCs w:val="20"/>
                <w:lang w:val="pl-PL" w:eastAsia="en-US"/>
              </w:rPr>
              <w:t>- Velimir Delonga</w:t>
            </w:r>
          </w:p>
          <w:p w:rsidR="00380AC0" w:rsidRPr="007D74CE" w:rsidRDefault="00380AC0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7D74CE">
              <w:rPr>
                <w:rFonts w:eastAsia="SimSun"/>
                <w:sz w:val="20"/>
                <w:szCs w:val="20"/>
                <w:lang w:val="pl-PL" w:eastAsia="en-US"/>
              </w:rPr>
              <w:t>- Gramat dd</w:t>
            </w:r>
          </w:p>
          <w:p w:rsidR="003241FD" w:rsidRPr="007D74CE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7D74CE">
              <w:rPr>
                <w:rFonts w:eastAsia="SimSun"/>
                <w:sz w:val="20"/>
                <w:szCs w:val="20"/>
                <w:lang w:val="pl-PL" w:eastAsia="en-US"/>
              </w:rPr>
              <w:t>- Schwarzl d.o.o.</w:t>
            </w:r>
          </w:p>
          <w:p w:rsidR="003241FD" w:rsidRPr="007D74CE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7D74CE">
              <w:rPr>
                <w:rFonts w:eastAsia="SimSun"/>
                <w:sz w:val="20"/>
                <w:szCs w:val="20"/>
                <w:lang w:val="pl-PL" w:eastAsia="en-US"/>
              </w:rPr>
              <w:t xml:space="preserve">- Drvoproizvod dd </w:t>
            </w:r>
          </w:p>
          <w:p w:rsidR="00380AC0" w:rsidRPr="007D74CE" w:rsidRDefault="00380AC0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7D74CE">
              <w:rPr>
                <w:rFonts w:eastAsia="SimSun"/>
                <w:sz w:val="20"/>
                <w:szCs w:val="20"/>
                <w:lang w:val="pl-PL" w:eastAsia="en-US"/>
              </w:rPr>
              <w:t>- HAAB dd</w:t>
            </w:r>
          </w:p>
          <w:p w:rsidR="00BD08D9" w:rsidRPr="007D74CE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7D74CE">
              <w:rPr>
                <w:rFonts w:eastAsia="SimSun"/>
                <w:sz w:val="20"/>
                <w:szCs w:val="20"/>
                <w:lang w:val="pl-PL" w:eastAsia="en-US"/>
              </w:rPr>
              <w:t>-Prudens projekt d.o.o.</w:t>
            </w:r>
          </w:p>
        </w:tc>
        <w:tc>
          <w:tcPr>
            <w:tcW w:w="1151" w:type="dxa"/>
          </w:tcPr>
          <w:p w:rsidR="003241FD" w:rsidRDefault="00470496" w:rsidP="00BD08D9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 w:rsidRPr="007D74CE">
              <w:rPr>
                <w:rFonts w:eastAsia="SimSun"/>
                <w:sz w:val="16"/>
                <w:szCs w:val="16"/>
                <w:lang w:val="pl-PL" w:eastAsia="en-US"/>
              </w:rPr>
              <w:t>Ovr-7498/15</w:t>
            </w:r>
          </w:p>
          <w:p w:rsidR="007D74CE" w:rsidRPr="007D74CE" w:rsidRDefault="007D74CE" w:rsidP="00BD08D9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(Ovr-3219/09)</w:t>
            </w:r>
          </w:p>
          <w:p w:rsidR="003241FD" w:rsidRDefault="007D74CE" w:rsidP="00BD08D9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Ovr-2558/10</w:t>
            </w:r>
          </w:p>
          <w:p w:rsidR="007D74CE" w:rsidRDefault="007D74CE" w:rsidP="00BD08D9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Ovr-4823/11</w:t>
            </w:r>
          </w:p>
          <w:p w:rsidR="007D74CE" w:rsidRDefault="007D74CE" w:rsidP="00BD08D9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Ovr-1248/13</w:t>
            </w:r>
          </w:p>
          <w:p w:rsidR="007D74CE" w:rsidRDefault="007D74CE" w:rsidP="00BD08D9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Ovr-677/13</w:t>
            </w:r>
          </w:p>
          <w:p w:rsidR="007D74CE" w:rsidRPr="007D74CE" w:rsidRDefault="007D74CE" w:rsidP="00BD08D9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Ovr-699/13</w:t>
            </w:r>
          </w:p>
          <w:p w:rsidR="003241FD" w:rsidRDefault="003241FD" w:rsidP="00BD08D9">
            <w:pPr>
              <w:pStyle w:val="Bezproreda"/>
              <w:rPr>
                <w:rFonts w:eastAsia="SimSun"/>
                <w:lang w:val="pl-PL" w:eastAsia="en-US"/>
              </w:rPr>
            </w:pPr>
          </w:p>
        </w:tc>
        <w:tc>
          <w:tcPr>
            <w:tcW w:w="1333" w:type="dxa"/>
          </w:tcPr>
          <w:p w:rsidR="003241FD" w:rsidRDefault="00380AC0" w:rsidP="00BD08D9">
            <w:pPr>
              <w:pStyle w:val="Bezproreda"/>
              <w:rPr>
                <w:rFonts w:eastAsia="SimSun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250.000,00 EUR</w:t>
            </w:r>
            <w:r w:rsidR="003241FD">
              <w:rPr>
                <w:rFonts w:eastAsia="SimSun"/>
                <w:lang w:val="pl-PL" w:eastAsia="en-US"/>
              </w:rPr>
              <w:t xml:space="preserve"> </w:t>
            </w:r>
          </w:p>
          <w:p w:rsidR="003241FD" w:rsidRPr="00380AC0" w:rsidRDefault="00380AC0" w:rsidP="00BD08D9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 w:rsidRPr="00380AC0">
              <w:rPr>
                <w:rFonts w:eastAsia="SimSun"/>
                <w:sz w:val="16"/>
                <w:szCs w:val="16"/>
                <w:lang w:val="pl-PL" w:eastAsia="en-US"/>
              </w:rPr>
              <w:t>853.327,22</w:t>
            </w:r>
          </w:p>
          <w:p w:rsidR="003241FD" w:rsidRPr="00380AC0" w:rsidRDefault="003241FD" w:rsidP="00BD08D9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 w:rsidRPr="00380AC0">
              <w:rPr>
                <w:rFonts w:eastAsia="SimSun"/>
                <w:sz w:val="16"/>
                <w:szCs w:val="16"/>
                <w:lang w:val="pl-PL" w:eastAsia="en-US"/>
              </w:rPr>
              <w:t>193.910,95</w:t>
            </w:r>
          </w:p>
          <w:p w:rsidR="00470496" w:rsidRDefault="00470496" w:rsidP="00BD08D9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 w:rsidRPr="00380AC0">
              <w:rPr>
                <w:rFonts w:eastAsia="SimSun"/>
                <w:sz w:val="16"/>
                <w:szCs w:val="16"/>
                <w:lang w:val="pl-PL" w:eastAsia="en-US"/>
              </w:rPr>
              <w:t>520.089,55</w:t>
            </w:r>
          </w:p>
          <w:p w:rsidR="00380AC0" w:rsidRPr="00380AC0" w:rsidRDefault="00380AC0" w:rsidP="00BD08D9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 xml:space="preserve"> 66.984,06</w:t>
            </w:r>
          </w:p>
        </w:tc>
        <w:tc>
          <w:tcPr>
            <w:tcW w:w="1408" w:type="dxa"/>
          </w:tcPr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OGSZ</w:t>
            </w: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</w:tc>
        <w:tc>
          <w:tcPr>
            <w:tcW w:w="2970" w:type="dxa"/>
          </w:tcPr>
          <w:p w:rsidR="003241FD" w:rsidRPr="00E04A6F" w:rsidRDefault="009B50B5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 xml:space="preserve"> </w:t>
            </w:r>
            <w:r w:rsidR="003241FD" w:rsidRPr="00E04A6F">
              <w:rPr>
                <w:rFonts w:eastAsia="SimSun"/>
                <w:sz w:val="20"/>
                <w:szCs w:val="20"/>
                <w:lang w:val="pl-PL" w:eastAsia="en-US"/>
              </w:rPr>
              <w:t>Na nekretnini zk.ul. 4214 k.o. Vrapče – osiguranje</w:t>
            </w: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nekretnina prodana 3.7.14. – prije stečaja</w:t>
            </w:r>
          </w:p>
          <w:p w:rsidR="003241FD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po žalbi ukinuto rješenje o namirenju</w:t>
            </w:r>
          </w:p>
          <w:p w:rsidR="001C7665" w:rsidRPr="00E04A6F" w:rsidRDefault="003241FD" w:rsidP="00BD08D9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zakazano ročište na OGSZ</w:t>
            </w:r>
          </w:p>
          <w:p w:rsidR="009B50B5" w:rsidRDefault="009B50B5" w:rsidP="00BD08D9">
            <w:pPr>
              <w:pStyle w:val="Bezproreda"/>
              <w:rPr>
                <w:rFonts w:eastAsia="SimSun"/>
                <w:lang w:val="pl-PL" w:eastAsia="en-US"/>
              </w:rPr>
            </w:pPr>
          </w:p>
        </w:tc>
      </w:tr>
      <w:tr w:rsidR="00BD08D9" w:rsidTr="007D74CE">
        <w:trPr>
          <w:trHeight w:val="264"/>
        </w:trPr>
        <w:tc>
          <w:tcPr>
            <w:tcW w:w="2486" w:type="dxa"/>
          </w:tcPr>
          <w:p w:rsidR="00BD08D9" w:rsidRPr="007D74CE" w:rsidRDefault="00BD08D9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7D74CE">
              <w:rPr>
                <w:rFonts w:eastAsia="SimSun"/>
                <w:sz w:val="20"/>
                <w:szCs w:val="20"/>
                <w:lang w:val="pl-PL" w:eastAsia="en-US"/>
              </w:rPr>
              <w:t>Velimir Delonga</w:t>
            </w:r>
          </w:p>
          <w:p w:rsidR="00BD08D9" w:rsidRPr="007D74CE" w:rsidRDefault="007D74CE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7D74CE">
              <w:rPr>
                <w:rFonts w:eastAsia="SimSun"/>
                <w:sz w:val="20"/>
                <w:szCs w:val="20"/>
                <w:lang w:val="pl-PL" w:eastAsia="en-US"/>
              </w:rPr>
              <w:t>SWARTZL d.o.o.</w:t>
            </w:r>
          </w:p>
          <w:p w:rsidR="00BD08D9" w:rsidRPr="007D74CE" w:rsidRDefault="00BD08D9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7D74CE">
              <w:rPr>
                <w:rFonts w:eastAsia="SimSun"/>
                <w:sz w:val="20"/>
                <w:szCs w:val="20"/>
                <w:lang w:val="pl-PL" w:eastAsia="en-US"/>
              </w:rPr>
              <w:t>Drvoproizvod dd</w:t>
            </w:r>
          </w:p>
          <w:p w:rsidR="007D74CE" w:rsidRPr="007D74CE" w:rsidRDefault="007D74CE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7D74CE">
              <w:rPr>
                <w:rFonts w:eastAsia="SimSun"/>
                <w:sz w:val="20"/>
                <w:szCs w:val="20"/>
                <w:lang w:val="pl-PL" w:eastAsia="en-US"/>
              </w:rPr>
              <w:t>HAAB dd</w:t>
            </w:r>
          </w:p>
          <w:p w:rsidR="00BD08D9" w:rsidRDefault="00BD08D9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7D74CE">
              <w:rPr>
                <w:rFonts w:eastAsia="SimSun"/>
                <w:sz w:val="20"/>
                <w:szCs w:val="20"/>
                <w:lang w:val="pl-PL" w:eastAsia="en-US"/>
              </w:rPr>
              <w:t>Prudens projekt d.o.o.</w:t>
            </w:r>
          </w:p>
          <w:p w:rsidR="00E04A6F" w:rsidRPr="007D74CE" w:rsidRDefault="00E04A6F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>
              <w:rPr>
                <w:rFonts w:eastAsia="SimSun"/>
                <w:sz w:val="20"/>
                <w:szCs w:val="20"/>
                <w:lang w:val="pl-PL" w:eastAsia="en-US"/>
              </w:rPr>
              <w:t>RH- radi osiguranja</w:t>
            </w:r>
          </w:p>
        </w:tc>
        <w:tc>
          <w:tcPr>
            <w:tcW w:w="1151" w:type="dxa"/>
          </w:tcPr>
          <w:p w:rsidR="00BD08D9" w:rsidRPr="00BD08D9" w:rsidRDefault="00BD08D9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 w:rsidRPr="00BD08D9">
              <w:rPr>
                <w:rFonts w:eastAsia="SimSun"/>
                <w:sz w:val="16"/>
                <w:szCs w:val="16"/>
                <w:lang w:val="pl-PL" w:eastAsia="en-US"/>
              </w:rPr>
              <w:t>Ovr-3590/10</w:t>
            </w:r>
          </w:p>
          <w:p w:rsidR="00BD08D9" w:rsidRDefault="007D74CE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Ovr-4823/11</w:t>
            </w:r>
          </w:p>
          <w:p w:rsidR="00BD08D9" w:rsidRDefault="00BD08D9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Ovr-1248/13</w:t>
            </w:r>
          </w:p>
          <w:p w:rsidR="007D74CE" w:rsidRDefault="007D74CE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</w:p>
          <w:p w:rsidR="007D74CE" w:rsidRDefault="007D74CE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Ovr-677/13</w:t>
            </w:r>
          </w:p>
          <w:p w:rsidR="00BD08D9" w:rsidRDefault="00E04A6F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Ovr-699/13</w:t>
            </w:r>
          </w:p>
          <w:p w:rsidR="00E04A6F" w:rsidRPr="00BD08D9" w:rsidRDefault="00E04A6F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Ovr-3539/10</w:t>
            </w:r>
          </w:p>
        </w:tc>
        <w:tc>
          <w:tcPr>
            <w:tcW w:w="1333" w:type="dxa"/>
          </w:tcPr>
          <w:p w:rsidR="00BD08D9" w:rsidRDefault="000B2E50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250.000,00 EUR</w:t>
            </w:r>
          </w:p>
          <w:p w:rsidR="000B2E50" w:rsidRDefault="007D74CE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193,910,95</w:t>
            </w:r>
          </w:p>
          <w:p w:rsidR="000B2E50" w:rsidRDefault="000B2E50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520.089,55</w:t>
            </w:r>
          </w:p>
          <w:p w:rsidR="00E04A6F" w:rsidRDefault="00E04A6F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</w:p>
          <w:p w:rsidR="00E04A6F" w:rsidRDefault="00E04A6F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66.984,06</w:t>
            </w:r>
          </w:p>
          <w:p w:rsidR="00E04A6F" w:rsidRDefault="00E04A6F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</w:p>
          <w:p w:rsidR="00E04A6F" w:rsidRDefault="00E04A6F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807.422,67</w:t>
            </w:r>
          </w:p>
        </w:tc>
        <w:tc>
          <w:tcPr>
            <w:tcW w:w="1408" w:type="dxa"/>
          </w:tcPr>
          <w:p w:rsidR="00BD08D9" w:rsidRPr="00E04A6F" w:rsidRDefault="00BD08D9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</w:tc>
        <w:tc>
          <w:tcPr>
            <w:tcW w:w="2970" w:type="dxa"/>
          </w:tcPr>
          <w:p w:rsidR="007D74CE" w:rsidRPr="00E04A6F" w:rsidRDefault="007D74CE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na nekretnini zk.ul. 3998 k.o. Vrapče</w:t>
            </w:r>
          </w:p>
          <w:p w:rsidR="00BD08D9" w:rsidRPr="00E04A6F" w:rsidRDefault="000B2E50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- odlukom Gž Ovr-569/16 ukinuto rješenje o ustupanju predmeta TSZ temeljem čl. 169. SZ-a</w:t>
            </w:r>
          </w:p>
        </w:tc>
      </w:tr>
      <w:tr w:rsidR="00FE06C2" w:rsidTr="007D74CE">
        <w:trPr>
          <w:trHeight w:val="264"/>
        </w:trPr>
        <w:tc>
          <w:tcPr>
            <w:tcW w:w="2486" w:type="dxa"/>
          </w:tcPr>
          <w:p w:rsidR="00FE06C2" w:rsidRDefault="00FE06C2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>
              <w:rPr>
                <w:rFonts w:eastAsia="SimSun"/>
                <w:sz w:val="20"/>
                <w:szCs w:val="20"/>
                <w:lang w:val="pl-PL" w:eastAsia="en-US"/>
              </w:rPr>
              <w:t>Velimir Delonga</w:t>
            </w:r>
          </w:p>
          <w:p w:rsidR="00FE06C2" w:rsidRDefault="00FE06C2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>
              <w:rPr>
                <w:rFonts w:eastAsia="SimSun"/>
                <w:sz w:val="20"/>
                <w:szCs w:val="20"/>
                <w:lang w:val="pl-PL" w:eastAsia="en-US"/>
              </w:rPr>
              <w:t>Nova kred. banka Maribor</w:t>
            </w:r>
          </w:p>
          <w:p w:rsidR="00FE06C2" w:rsidRDefault="00FE06C2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>
              <w:rPr>
                <w:rFonts w:eastAsia="SimSun"/>
                <w:sz w:val="20"/>
                <w:szCs w:val="20"/>
                <w:lang w:val="pl-PL" w:eastAsia="en-US"/>
              </w:rPr>
              <w:t>Drvoproizvod dd</w:t>
            </w:r>
          </w:p>
          <w:p w:rsidR="00FE06C2" w:rsidRPr="007D74CE" w:rsidRDefault="00FE06C2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>
              <w:rPr>
                <w:rFonts w:eastAsia="SimSun"/>
                <w:sz w:val="20"/>
                <w:szCs w:val="20"/>
                <w:lang w:val="pl-PL" w:eastAsia="en-US"/>
              </w:rPr>
              <w:t>Prudens projekt d.o.o.</w:t>
            </w:r>
          </w:p>
        </w:tc>
        <w:tc>
          <w:tcPr>
            <w:tcW w:w="1151" w:type="dxa"/>
          </w:tcPr>
          <w:p w:rsidR="00FE06C2" w:rsidRDefault="00FE06C2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Ovr-3590/10</w:t>
            </w:r>
          </w:p>
          <w:p w:rsidR="00FE06C2" w:rsidRDefault="00FE06C2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Ovr-2735/12</w:t>
            </w:r>
          </w:p>
          <w:p w:rsidR="00FE06C2" w:rsidRDefault="00FE06C2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Ovr-1248/13</w:t>
            </w:r>
          </w:p>
          <w:p w:rsidR="00FE06C2" w:rsidRPr="00BD08D9" w:rsidRDefault="00FE06C2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Ovr-699/13</w:t>
            </w:r>
          </w:p>
        </w:tc>
        <w:tc>
          <w:tcPr>
            <w:tcW w:w="1333" w:type="dxa"/>
          </w:tcPr>
          <w:p w:rsidR="00FE06C2" w:rsidRDefault="00FE06C2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250.000 EUR</w:t>
            </w:r>
          </w:p>
          <w:p w:rsidR="00FE06C2" w:rsidRDefault="00FE06C2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15.900.000 EUR</w:t>
            </w:r>
          </w:p>
          <w:p w:rsidR="00FE06C2" w:rsidRDefault="00FE06C2" w:rsidP="00FE06C2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  <w:r>
              <w:rPr>
                <w:rFonts w:eastAsia="SimSun"/>
                <w:sz w:val="16"/>
                <w:szCs w:val="16"/>
                <w:lang w:val="pl-PL" w:eastAsia="en-US"/>
              </w:rPr>
              <w:t>520.089,55</w:t>
            </w:r>
          </w:p>
          <w:p w:rsidR="00FE06C2" w:rsidRDefault="00FE06C2" w:rsidP="007D74CE">
            <w:pPr>
              <w:pStyle w:val="Bezproreda"/>
              <w:rPr>
                <w:rFonts w:eastAsia="SimSun"/>
                <w:sz w:val="16"/>
                <w:szCs w:val="16"/>
                <w:lang w:val="pl-PL" w:eastAsia="en-US"/>
              </w:rPr>
            </w:pPr>
          </w:p>
        </w:tc>
        <w:tc>
          <w:tcPr>
            <w:tcW w:w="1408" w:type="dxa"/>
          </w:tcPr>
          <w:p w:rsidR="00FE06C2" w:rsidRDefault="00FE06C2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>
              <w:rPr>
                <w:rFonts w:eastAsia="SimSun"/>
                <w:sz w:val="20"/>
                <w:szCs w:val="20"/>
                <w:lang w:val="pl-PL" w:eastAsia="en-US"/>
              </w:rPr>
              <w:t>OGSZ</w:t>
            </w:r>
          </w:p>
          <w:p w:rsidR="00E11455" w:rsidRDefault="00E11455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E11455" w:rsidRDefault="00E11455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</w:p>
          <w:p w:rsidR="00E11455" w:rsidRPr="00E04A6F" w:rsidRDefault="00E11455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>
              <w:rPr>
                <w:rFonts w:eastAsia="SimSun"/>
                <w:sz w:val="20"/>
                <w:szCs w:val="20"/>
                <w:lang w:val="pl-PL" w:eastAsia="en-US"/>
              </w:rPr>
              <w:t>TSZ</w:t>
            </w:r>
          </w:p>
        </w:tc>
        <w:tc>
          <w:tcPr>
            <w:tcW w:w="2970" w:type="dxa"/>
          </w:tcPr>
          <w:p w:rsidR="00FE06C2" w:rsidRPr="00E04A6F" w:rsidRDefault="00FE06C2" w:rsidP="007D74CE">
            <w:pPr>
              <w:pStyle w:val="Bezproreda"/>
              <w:rPr>
                <w:rFonts w:eastAsia="SimSun"/>
                <w:sz w:val="20"/>
                <w:szCs w:val="20"/>
                <w:lang w:val="pl-PL" w:eastAsia="en-US"/>
              </w:rPr>
            </w:pPr>
            <w:r>
              <w:rPr>
                <w:rFonts w:eastAsia="SimSun"/>
                <w:sz w:val="20"/>
                <w:szCs w:val="20"/>
                <w:lang w:val="pl-PL" w:eastAsia="en-US"/>
              </w:rPr>
              <w:t>Na nekretnini zk.ul. 21216 k.o. Vrapče</w:t>
            </w:r>
          </w:p>
        </w:tc>
      </w:tr>
    </w:tbl>
    <w:p w:rsidR="009B50B5" w:rsidRDefault="009B50B5" w:rsidP="009B50B5">
      <w:pPr>
        <w:spacing w:after="80"/>
        <w:jc w:val="both"/>
        <w:rPr>
          <w:rFonts w:eastAsia="SimSun"/>
          <w:lang w:val="pl-PL" w:eastAsia="en-US"/>
        </w:rPr>
      </w:pPr>
    </w:p>
    <w:p w:rsidR="009B50B5" w:rsidRDefault="009B50B5" w:rsidP="009B50B5">
      <w:pPr>
        <w:spacing w:after="80"/>
        <w:jc w:val="both"/>
        <w:rPr>
          <w:rFonts w:eastAsia="SimSun"/>
          <w:lang w:val="pl-PL" w:eastAsia="en-US"/>
        </w:rPr>
      </w:pPr>
      <w:r>
        <w:rPr>
          <w:rFonts w:eastAsia="SimSun"/>
          <w:lang w:val="pl-PL" w:eastAsia="en-US"/>
        </w:rPr>
        <w:lastRenderedPageBreak/>
        <w:t>U odnosu na pokrenute ovršne postupke protiv stečajnog dužnika</w:t>
      </w:r>
      <w:r w:rsidR="00A6291D">
        <w:rPr>
          <w:rFonts w:eastAsia="SimSun"/>
          <w:lang w:val="pl-PL" w:eastAsia="en-US"/>
        </w:rPr>
        <w:t xml:space="preserve"> radi naplaten na teret stečajne mase</w:t>
      </w:r>
      <w:r>
        <w:rPr>
          <w:rFonts w:eastAsia="SimSun"/>
          <w:lang w:val="pl-PL" w:eastAsia="en-US"/>
        </w:rPr>
        <w:t>, u tijeku su slijedeći postupci:</w:t>
      </w:r>
    </w:p>
    <w:p w:rsidR="009B50B5" w:rsidRDefault="009B50B5" w:rsidP="009B50B5">
      <w:pPr>
        <w:spacing w:after="80"/>
        <w:jc w:val="both"/>
        <w:rPr>
          <w:rFonts w:eastAsia="SimSun"/>
          <w:lang w:val="pl-PL" w:eastAsia="en-US"/>
        </w:rPr>
      </w:pPr>
    </w:p>
    <w:tbl>
      <w:tblPr>
        <w:tblW w:w="9348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6"/>
        <w:gridCol w:w="1151"/>
        <w:gridCol w:w="1333"/>
        <w:gridCol w:w="1408"/>
        <w:gridCol w:w="2970"/>
      </w:tblGrid>
      <w:tr w:rsidR="009B50B5" w:rsidTr="00340F0E">
        <w:trPr>
          <w:trHeight w:val="264"/>
        </w:trPr>
        <w:tc>
          <w:tcPr>
            <w:tcW w:w="2486" w:type="dxa"/>
          </w:tcPr>
          <w:p w:rsidR="009B50B5" w:rsidRDefault="009B50B5" w:rsidP="00340F0E">
            <w:pPr>
              <w:spacing w:after="80"/>
              <w:ind w:left="37"/>
              <w:rPr>
                <w:rFonts w:eastAsia="SimSun"/>
                <w:lang w:val="pl-PL" w:eastAsia="en-US"/>
              </w:rPr>
            </w:pPr>
            <w:r>
              <w:rPr>
                <w:rFonts w:eastAsia="SimSun"/>
                <w:lang w:val="pl-PL" w:eastAsia="en-US"/>
              </w:rPr>
              <w:t>Ovrhovoditelj/tužitelj</w:t>
            </w:r>
          </w:p>
        </w:tc>
        <w:tc>
          <w:tcPr>
            <w:tcW w:w="1151" w:type="dxa"/>
          </w:tcPr>
          <w:p w:rsidR="009B50B5" w:rsidRDefault="009B50B5" w:rsidP="00340F0E">
            <w:pPr>
              <w:spacing w:after="80"/>
              <w:ind w:left="37"/>
              <w:rPr>
                <w:rFonts w:eastAsia="SimSun"/>
                <w:lang w:val="pl-PL" w:eastAsia="en-US"/>
              </w:rPr>
            </w:pPr>
            <w:r>
              <w:rPr>
                <w:rFonts w:eastAsia="SimSun"/>
                <w:lang w:val="pl-PL" w:eastAsia="en-US"/>
              </w:rPr>
              <w:t>Broj predmeta</w:t>
            </w:r>
          </w:p>
        </w:tc>
        <w:tc>
          <w:tcPr>
            <w:tcW w:w="1333" w:type="dxa"/>
          </w:tcPr>
          <w:p w:rsidR="009B50B5" w:rsidRDefault="009B50B5" w:rsidP="00340F0E">
            <w:pPr>
              <w:spacing w:after="80"/>
              <w:ind w:left="37"/>
              <w:rPr>
                <w:rFonts w:eastAsia="SimSun"/>
                <w:lang w:val="pl-PL" w:eastAsia="en-US"/>
              </w:rPr>
            </w:pPr>
            <w:r>
              <w:rPr>
                <w:rFonts w:eastAsia="SimSun"/>
                <w:lang w:val="pl-PL" w:eastAsia="en-US"/>
              </w:rPr>
              <w:t>vps</w:t>
            </w:r>
          </w:p>
        </w:tc>
        <w:tc>
          <w:tcPr>
            <w:tcW w:w="1408" w:type="dxa"/>
          </w:tcPr>
          <w:p w:rsidR="009B50B5" w:rsidRDefault="009B50B5" w:rsidP="00340F0E">
            <w:pPr>
              <w:spacing w:after="80"/>
              <w:ind w:left="37"/>
              <w:rPr>
                <w:rFonts w:eastAsia="SimSun"/>
                <w:lang w:val="pl-PL" w:eastAsia="en-US"/>
              </w:rPr>
            </w:pPr>
            <w:r>
              <w:rPr>
                <w:rFonts w:eastAsia="SimSun"/>
                <w:lang w:val="pl-PL" w:eastAsia="en-US"/>
              </w:rPr>
              <w:t>Nadležni sud</w:t>
            </w:r>
          </w:p>
        </w:tc>
        <w:tc>
          <w:tcPr>
            <w:tcW w:w="2970" w:type="dxa"/>
          </w:tcPr>
          <w:p w:rsidR="009B50B5" w:rsidRDefault="009B50B5" w:rsidP="00340F0E">
            <w:pPr>
              <w:spacing w:after="80"/>
              <w:ind w:left="37"/>
              <w:rPr>
                <w:rFonts w:eastAsia="SimSun"/>
                <w:lang w:val="pl-PL" w:eastAsia="en-US"/>
              </w:rPr>
            </w:pPr>
            <w:r>
              <w:rPr>
                <w:rFonts w:eastAsia="SimSun"/>
                <w:lang w:val="pl-PL" w:eastAsia="en-US"/>
              </w:rPr>
              <w:t>Stanje predmeta</w:t>
            </w:r>
          </w:p>
        </w:tc>
      </w:tr>
      <w:tr w:rsidR="009B50B5" w:rsidTr="00340F0E">
        <w:trPr>
          <w:trHeight w:val="264"/>
        </w:trPr>
        <w:tc>
          <w:tcPr>
            <w:tcW w:w="2486" w:type="dxa"/>
          </w:tcPr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Gradska plinara Zagreb- Opskrba d.o.o.</w:t>
            </w:r>
          </w:p>
        </w:tc>
        <w:tc>
          <w:tcPr>
            <w:tcW w:w="1151" w:type="dxa"/>
          </w:tcPr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Ovrv-2072/16</w:t>
            </w:r>
          </w:p>
        </w:tc>
        <w:tc>
          <w:tcPr>
            <w:tcW w:w="1333" w:type="dxa"/>
          </w:tcPr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215,21</w:t>
            </w:r>
          </w:p>
        </w:tc>
        <w:tc>
          <w:tcPr>
            <w:tcW w:w="1408" w:type="dxa"/>
          </w:tcPr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Javni bilježnik</w:t>
            </w:r>
          </w:p>
        </w:tc>
        <w:tc>
          <w:tcPr>
            <w:tcW w:w="2970" w:type="dxa"/>
          </w:tcPr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Podnesen prigovor</w:t>
            </w:r>
          </w:p>
        </w:tc>
      </w:tr>
      <w:tr w:rsidR="009B50B5" w:rsidTr="00340F0E">
        <w:trPr>
          <w:trHeight w:val="264"/>
        </w:trPr>
        <w:tc>
          <w:tcPr>
            <w:tcW w:w="2486" w:type="dxa"/>
          </w:tcPr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ZG Holding d.o.o.</w:t>
            </w:r>
          </w:p>
        </w:tc>
        <w:tc>
          <w:tcPr>
            <w:tcW w:w="1151" w:type="dxa"/>
          </w:tcPr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Povrv-</w:t>
            </w:r>
          </w:p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4161/16</w:t>
            </w:r>
          </w:p>
        </w:tc>
        <w:tc>
          <w:tcPr>
            <w:tcW w:w="1333" w:type="dxa"/>
          </w:tcPr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</w:p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220,00</w:t>
            </w:r>
          </w:p>
        </w:tc>
        <w:tc>
          <w:tcPr>
            <w:tcW w:w="1408" w:type="dxa"/>
          </w:tcPr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TSZ</w:t>
            </w:r>
          </w:p>
        </w:tc>
        <w:tc>
          <w:tcPr>
            <w:tcW w:w="2970" w:type="dxa"/>
          </w:tcPr>
          <w:p w:rsidR="009B50B5" w:rsidRPr="00E04A6F" w:rsidRDefault="009B50B5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Po prigovoru u parnici</w:t>
            </w:r>
          </w:p>
        </w:tc>
      </w:tr>
      <w:tr w:rsidR="009E6263" w:rsidTr="00340F0E">
        <w:trPr>
          <w:trHeight w:val="264"/>
        </w:trPr>
        <w:tc>
          <w:tcPr>
            <w:tcW w:w="2486" w:type="dxa"/>
          </w:tcPr>
          <w:p w:rsidR="009E6263" w:rsidRPr="00E04A6F" w:rsidRDefault="009E6263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Gradska plinara</w:t>
            </w:r>
          </w:p>
          <w:p w:rsidR="009E6263" w:rsidRPr="00E04A6F" w:rsidRDefault="009E6263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Zagreb-opskrba d.o.o.</w:t>
            </w:r>
          </w:p>
        </w:tc>
        <w:tc>
          <w:tcPr>
            <w:tcW w:w="1151" w:type="dxa"/>
          </w:tcPr>
          <w:p w:rsidR="009E6263" w:rsidRPr="00E04A6F" w:rsidRDefault="009E6263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Ovrv-5496/14</w:t>
            </w:r>
          </w:p>
        </w:tc>
        <w:tc>
          <w:tcPr>
            <w:tcW w:w="1333" w:type="dxa"/>
          </w:tcPr>
          <w:p w:rsidR="009E6263" w:rsidRPr="00E04A6F" w:rsidRDefault="009E6263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 xml:space="preserve"> 87,06</w:t>
            </w:r>
          </w:p>
        </w:tc>
        <w:tc>
          <w:tcPr>
            <w:tcW w:w="1408" w:type="dxa"/>
          </w:tcPr>
          <w:p w:rsidR="009E6263" w:rsidRPr="00E04A6F" w:rsidRDefault="009E6263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Javni bilježnik</w:t>
            </w:r>
          </w:p>
        </w:tc>
        <w:tc>
          <w:tcPr>
            <w:tcW w:w="2970" w:type="dxa"/>
          </w:tcPr>
          <w:p w:rsidR="009E6263" w:rsidRPr="00E04A6F" w:rsidRDefault="009E6263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Podnesen prigovor</w:t>
            </w:r>
          </w:p>
        </w:tc>
      </w:tr>
      <w:tr w:rsidR="009E6263" w:rsidTr="00340F0E">
        <w:trPr>
          <w:trHeight w:val="264"/>
        </w:trPr>
        <w:tc>
          <w:tcPr>
            <w:tcW w:w="2486" w:type="dxa"/>
          </w:tcPr>
          <w:p w:rsidR="009E6263" w:rsidRPr="00E04A6F" w:rsidRDefault="009E6263" w:rsidP="009E6263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Gradska plinara</w:t>
            </w:r>
          </w:p>
          <w:p w:rsidR="009E6263" w:rsidRPr="00E04A6F" w:rsidRDefault="009E6263" w:rsidP="009E6263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Zagreb-opskrba d.o.o.</w:t>
            </w:r>
          </w:p>
        </w:tc>
        <w:tc>
          <w:tcPr>
            <w:tcW w:w="1151" w:type="dxa"/>
          </w:tcPr>
          <w:p w:rsidR="009E6263" w:rsidRPr="00E04A6F" w:rsidRDefault="009E6263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Ovrv-1161/16</w:t>
            </w:r>
          </w:p>
        </w:tc>
        <w:tc>
          <w:tcPr>
            <w:tcW w:w="1333" w:type="dxa"/>
          </w:tcPr>
          <w:p w:rsidR="009E6263" w:rsidRPr="00E04A6F" w:rsidRDefault="009E6263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4.416,67</w:t>
            </w:r>
          </w:p>
        </w:tc>
        <w:tc>
          <w:tcPr>
            <w:tcW w:w="1408" w:type="dxa"/>
          </w:tcPr>
          <w:p w:rsidR="009E6263" w:rsidRPr="00E04A6F" w:rsidRDefault="009E6263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Javni bilježnik</w:t>
            </w:r>
          </w:p>
        </w:tc>
        <w:tc>
          <w:tcPr>
            <w:tcW w:w="2970" w:type="dxa"/>
          </w:tcPr>
          <w:p w:rsidR="009E6263" w:rsidRPr="00E04A6F" w:rsidRDefault="009E6263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Podnesen prigovor</w:t>
            </w:r>
          </w:p>
        </w:tc>
      </w:tr>
      <w:tr w:rsidR="009E6263" w:rsidTr="00340F0E">
        <w:trPr>
          <w:trHeight w:val="264"/>
        </w:trPr>
        <w:tc>
          <w:tcPr>
            <w:tcW w:w="2486" w:type="dxa"/>
          </w:tcPr>
          <w:p w:rsidR="00D20FDC" w:rsidRPr="00E04A6F" w:rsidRDefault="00D20FDC" w:rsidP="00D20FDC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Gradska plinara</w:t>
            </w:r>
          </w:p>
          <w:p w:rsidR="009E6263" w:rsidRPr="00E04A6F" w:rsidRDefault="00D20FDC" w:rsidP="00D20FDC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Zagreb-opskrba d.o.o.</w:t>
            </w:r>
          </w:p>
        </w:tc>
        <w:tc>
          <w:tcPr>
            <w:tcW w:w="1151" w:type="dxa"/>
          </w:tcPr>
          <w:p w:rsidR="009E6263" w:rsidRPr="00E04A6F" w:rsidRDefault="00D20FDC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Povrv-16114/15</w:t>
            </w:r>
          </w:p>
        </w:tc>
        <w:tc>
          <w:tcPr>
            <w:tcW w:w="1333" w:type="dxa"/>
          </w:tcPr>
          <w:p w:rsidR="009E6263" w:rsidRPr="00E04A6F" w:rsidRDefault="00D20FDC" w:rsidP="00340F0E">
            <w:pPr>
              <w:spacing w:after="80"/>
              <w:ind w:left="37"/>
              <w:rPr>
                <w:rFonts w:eastAsia="SimSun"/>
                <w:sz w:val="16"/>
                <w:szCs w:val="16"/>
                <w:lang w:val="pl-PL" w:eastAsia="en-US"/>
              </w:rPr>
            </w:pPr>
            <w:r w:rsidRPr="00E04A6F">
              <w:rPr>
                <w:rFonts w:eastAsia="SimSun"/>
                <w:sz w:val="16"/>
                <w:szCs w:val="16"/>
                <w:lang w:val="pl-PL" w:eastAsia="en-US"/>
              </w:rPr>
              <w:t>1.793,62</w:t>
            </w:r>
          </w:p>
        </w:tc>
        <w:tc>
          <w:tcPr>
            <w:tcW w:w="1408" w:type="dxa"/>
          </w:tcPr>
          <w:p w:rsidR="009E6263" w:rsidRPr="00E04A6F" w:rsidRDefault="00D20FDC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OGSZ</w:t>
            </w:r>
          </w:p>
        </w:tc>
        <w:tc>
          <w:tcPr>
            <w:tcW w:w="2970" w:type="dxa"/>
          </w:tcPr>
          <w:p w:rsidR="009E6263" w:rsidRPr="00E04A6F" w:rsidRDefault="00D20FDC" w:rsidP="00340F0E">
            <w:pPr>
              <w:spacing w:after="80"/>
              <w:ind w:left="37"/>
              <w:rPr>
                <w:rFonts w:eastAsia="SimSun"/>
                <w:sz w:val="20"/>
                <w:szCs w:val="20"/>
                <w:lang w:val="pl-PL" w:eastAsia="en-US"/>
              </w:rPr>
            </w:pPr>
            <w:r w:rsidRPr="00E04A6F">
              <w:rPr>
                <w:rFonts w:eastAsia="SimSun"/>
                <w:sz w:val="20"/>
                <w:szCs w:val="20"/>
                <w:lang w:val="pl-PL" w:eastAsia="en-US"/>
              </w:rPr>
              <w:t>Rješenje o ustupu TSZ</w:t>
            </w:r>
          </w:p>
        </w:tc>
      </w:tr>
    </w:tbl>
    <w:p w:rsidR="009E1EE2" w:rsidRPr="009E1EE2" w:rsidRDefault="009E1EE2" w:rsidP="004C00E3">
      <w:pPr>
        <w:spacing w:after="80"/>
        <w:jc w:val="both"/>
        <w:rPr>
          <w:rFonts w:eastAsia="SimSun"/>
          <w:lang w:val="pl-PL" w:eastAsia="en-US"/>
        </w:rPr>
      </w:pPr>
    </w:p>
    <w:p w:rsidR="009E1EE2" w:rsidRPr="009E1EE2" w:rsidRDefault="009E1EE2" w:rsidP="009E1EE2">
      <w:pPr>
        <w:spacing w:after="80"/>
        <w:ind w:left="360"/>
        <w:rPr>
          <w:rFonts w:eastAsia="SimSun"/>
          <w:lang w:val="pl-PL" w:eastAsia="en-US"/>
        </w:rPr>
      </w:pPr>
    </w:p>
    <w:p w:rsidR="009E1EE2" w:rsidRDefault="009E1EE2" w:rsidP="00FE3756">
      <w:pPr>
        <w:pStyle w:val="Bezproreda"/>
        <w:rPr>
          <w:rFonts w:eastAsia="SimSun"/>
          <w:lang w:val="pl-PL" w:eastAsia="en-US"/>
        </w:rPr>
      </w:pPr>
      <w:r w:rsidRPr="009E1EE2">
        <w:rPr>
          <w:rFonts w:eastAsia="SimSun"/>
          <w:lang w:val="pl-PL" w:eastAsia="en-US"/>
        </w:rPr>
        <w:t>III. RADNJE KOJE ĆE SE PODUZETI U NAREDNOM RAZDOBLJU</w:t>
      </w:r>
    </w:p>
    <w:p w:rsidR="004C00E3" w:rsidRPr="009E1EE2" w:rsidRDefault="004C00E3" w:rsidP="00FE3756">
      <w:pPr>
        <w:pStyle w:val="Bezproreda"/>
        <w:rPr>
          <w:rFonts w:eastAsia="SimSun"/>
          <w:lang w:val="pl-PL" w:eastAsia="en-US"/>
        </w:rPr>
      </w:pPr>
    </w:p>
    <w:p w:rsidR="009E1EE2" w:rsidRPr="009E1EE2" w:rsidRDefault="009E1EE2" w:rsidP="00FE3756">
      <w:pPr>
        <w:pStyle w:val="Bezproreda"/>
        <w:rPr>
          <w:rFonts w:eastAsia="SimSun"/>
          <w:lang w:val="pl-PL" w:eastAsia="en-US"/>
        </w:rPr>
      </w:pPr>
      <w:r w:rsidRPr="009E1EE2">
        <w:rPr>
          <w:rFonts w:eastAsia="SimSun"/>
          <w:lang w:val="pl-PL" w:eastAsia="en-US"/>
        </w:rPr>
        <w:t>Naznačiti radnje koje će se poduze</w:t>
      </w:r>
      <w:r w:rsidR="00FE3756">
        <w:rPr>
          <w:rFonts w:eastAsia="SimSun"/>
          <w:lang w:val="pl-PL" w:eastAsia="en-US"/>
        </w:rPr>
        <w:t>ti u naredom razdoblju od  20.6.16. do 20.9.16.</w:t>
      </w:r>
      <w:r w:rsidRPr="009E1EE2">
        <w:rPr>
          <w:rFonts w:eastAsia="SimSun"/>
          <w:lang w:val="pl-PL" w:eastAsia="en-US"/>
        </w:rPr>
        <w:t>.</w:t>
      </w:r>
    </w:p>
    <w:p w:rsidR="00FE3756" w:rsidRDefault="00FE3756" w:rsidP="00FE3756">
      <w:pPr>
        <w:pStyle w:val="Bezproreda"/>
        <w:rPr>
          <w:rFonts w:eastAsia="SimSun"/>
          <w:lang w:val="pl-PL" w:eastAsia="en-US"/>
        </w:rPr>
      </w:pPr>
    </w:p>
    <w:p w:rsidR="00FE3756" w:rsidRDefault="00FE3756" w:rsidP="00FE3756">
      <w:pPr>
        <w:pStyle w:val="Bezproreda"/>
        <w:rPr>
          <w:rFonts w:eastAsia="SimSun"/>
          <w:lang w:val="pl-PL" w:eastAsia="en-US"/>
        </w:rPr>
      </w:pPr>
      <w:r>
        <w:rPr>
          <w:rFonts w:eastAsia="SimSun"/>
          <w:lang w:val="pl-PL" w:eastAsia="en-US"/>
        </w:rPr>
        <w:t>U daljnem tij</w:t>
      </w:r>
      <w:r w:rsidR="004C00E3">
        <w:rPr>
          <w:rFonts w:eastAsia="SimSun"/>
          <w:lang w:val="pl-PL" w:eastAsia="en-US"/>
        </w:rPr>
        <w:t>eku stečajnog postupka i nadalje</w:t>
      </w:r>
      <w:r>
        <w:rPr>
          <w:rFonts w:eastAsia="SimSun"/>
          <w:lang w:val="pl-PL" w:eastAsia="en-US"/>
        </w:rPr>
        <w:t xml:space="preserve"> će se nastaviti poduzimatui radnje u ovršnim postupcima koji se vode radi unovčenja imovine po ovrhovoditeljima kao razlučnim vjerovnicima. Također nakon što stečajni sudac sasluša bivšeg direktora na okolnosti davanja podataka o imovini, gdje se i kod koga nalazi, te predaje dokumentacije dužnika, biti će poduzete daljnje radnje.</w:t>
      </w:r>
    </w:p>
    <w:p w:rsidR="00FE3756" w:rsidRPr="009E1EE2" w:rsidRDefault="00FE3756" w:rsidP="00FE3756">
      <w:pPr>
        <w:pStyle w:val="Bezproreda"/>
        <w:rPr>
          <w:rFonts w:eastAsia="SimSun"/>
          <w:lang w:val="pl-PL" w:eastAsia="en-US"/>
        </w:rPr>
      </w:pPr>
    </w:p>
    <w:p w:rsidR="009E1EE2" w:rsidRDefault="009E1EE2" w:rsidP="00FE3756">
      <w:pPr>
        <w:pStyle w:val="Bezproreda"/>
        <w:rPr>
          <w:rFonts w:eastAsia="SimSun"/>
          <w:lang w:val="pl-PL" w:eastAsia="en-US"/>
        </w:rPr>
      </w:pPr>
      <w:r w:rsidRPr="009E1EE2">
        <w:rPr>
          <w:rFonts w:eastAsia="SimSun"/>
          <w:lang w:val="pl-PL" w:eastAsia="en-US"/>
        </w:rPr>
        <w:t xml:space="preserve">Mjesto i datum </w:t>
      </w:r>
      <w:r w:rsidRPr="009E1EE2">
        <w:rPr>
          <w:rFonts w:eastAsia="SimSun"/>
          <w:lang w:val="pl-PL" w:eastAsia="en-US"/>
        </w:rPr>
        <w:tab/>
      </w:r>
      <w:r w:rsidRPr="009E1EE2">
        <w:rPr>
          <w:rFonts w:eastAsia="SimSun"/>
          <w:lang w:val="pl-PL" w:eastAsia="en-US"/>
        </w:rPr>
        <w:tab/>
      </w:r>
      <w:r w:rsidRPr="009E1EE2">
        <w:rPr>
          <w:rFonts w:eastAsia="SimSun"/>
          <w:lang w:val="pl-PL" w:eastAsia="en-US"/>
        </w:rPr>
        <w:tab/>
      </w:r>
      <w:r w:rsidRPr="009E1EE2">
        <w:rPr>
          <w:rFonts w:eastAsia="SimSun"/>
          <w:lang w:val="pl-PL" w:eastAsia="en-US"/>
        </w:rPr>
        <w:tab/>
      </w:r>
      <w:r w:rsidRPr="009E1EE2">
        <w:rPr>
          <w:rFonts w:eastAsia="SimSun"/>
          <w:lang w:val="pl-PL" w:eastAsia="en-US"/>
        </w:rPr>
        <w:tab/>
      </w:r>
      <w:r w:rsidRPr="009E1EE2">
        <w:rPr>
          <w:rFonts w:eastAsia="SimSun"/>
          <w:lang w:val="pl-PL" w:eastAsia="en-US"/>
        </w:rPr>
        <w:tab/>
        <w:t>Stečajni upravitelj</w:t>
      </w:r>
    </w:p>
    <w:p w:rsidR="00FE3756" w:rsidRPr="009E1EE2" w:rsidRDefault="00FE3756" w:rsidP="00FE3756">
      <w:pPr>
        <w:pStyle w:val="Bezproreda"/>
        <w:rPr>
          <w:rFonts w:eastAsia="SimSun"/>
          <w:lang w:val="pl-PL" w:eastAsia="en-US"/>
        </w:rPr>
      </w:pPr>
    </w:p>
    <w:p w:rsidR="009E1EE2" w:rsidRDefault="00FE3756" w:rsidP="00FE3756">
      <w:pPr>
        <w:pStyle w:val="Bezproreda"/>
      </w:pPr>
      <w:r>
        <w:t>Zagreb, 20.6.2016.g.                                                              Zdravko Mitak dipl. oec.</w:t>
      </w:r>
    </w:p>
    <w:p w:rsidR="00231413" w:rsidRDefault="00231413" w:rsidP="00FE3756">
      <w:pPr>
        <w:pStyle w:val="Bezproreda"/>
      </w:pPr>
    </w:p>
    <w:p w:rsidR="00231413" w:rsidRDefault="00231413" w:rsidP="00FE3756">
      <w:pPr>
        <w:pStyle w:val="Bezproreda"/>
      </w:pPr>
    </w:p>
    <w:p w:rsidR="00231413" w:rsidRDefault="00231413" w:rsidP="00FE3756">
      <w:pPr>
        <w:pStyle w:val="Bezproreda"/>
      </w:pPr>
      <w:r>
        <w:t>Prilog: Obavijest MUP-a od 14.12.2015.g.</w:t>
      </w:r>
    </w:p>
    <w:p w:rsidR="009E1EE2" w:rsidRDefault="009E1EE2" w:rsidP="009E1EE2"/>
    <w:p w:rsidR="00B2543C" w:rsidRDefault="00B2543C"/>
    <w:sectPr w:rsidR="00B254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25276"/>
    <w:multiLevelType w:val="hybridMultilevel"/>
    <w:tmpl w:val="00622906"/>
    <w:lvl w:ilvl="0" w:tplc="4426B8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9E0783"/>
    <w:multiLevelType w:val="hybridMultilevel"/>
    <w:tmpl w:val="5464DB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EE2"/>
    <w:rsid w:val="000B2E50"/>
    <w:rsid w:val="001C7665"/>
    <w:rsid w:val="00231413"/>
    <w:rsid w:val="002F1BD3"/>
    <w:rsid w:val="003241FD"/>
    <w:rsid w:val="00380AC0"/>
    <w:rsid w:val="00470496"/>
    <w:rsid w:val="004C00E3"/>
    <w:rsid w:val="00514FB2"/>
    <w:rsid w:val="00564B21"/>
    <w:rsid w:val="00625FCC"/>
    <w:rsid w:val="007D74CE"/>
    <w:rsid w:val="008408F0"/>
    <w:rsid w:val="00930CE6"/>
    <w:rsid w:val="009B50B5"/>
    <w:rsid w:val="009E1EE2"/>
    <w:rsid w:val="009E6263"/>
    <w:rsid w:val="00A6291D"/>
    <w:rsid w:val="00B2543C"/>
    <w:rsid w:val="00B57414"/>
    <w:rsid w:val="00BD08D9"/>
    <w:rsid w:val="00D20FDC"/>
    <w:rsid w:val="00E04A6F"/>
    <w:rsid w:val="00E104B1"/>
    <w:rsid w:val="00E11455"/>
    <w:rsid w:val="00E161B4"/>
    <w:rsid w:val="00E24906"/>
    <w:rsid w:val="00FE06C2"/>
    <w:rsid w:val="00FE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E1EE2"/>
    <w:pPr>
      <w:ind w:left="720"/>
      <w:contextualSpacing/>
    </w:pPr>
  </w:style>
  <w:style w:type="paragraph" w:styleId="Bezproreda">
    <w:name w:val="No Spacing"/>
    <w:uiPriority w:val="1"/>
    <w:qFormat/>
    <w:rsid w:val="009E1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14FB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4FB2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E1EE2"/>
    <w:pPr>
      <w:ind w:left="720"/>
      <w:contextualSpacing/>
    </w:pPr>
  </w:style>
  <w:style w:type="paragraph" w:styleId="Bezproreda">
    <w:name w:val="No Spacing"/>
    <w:uiPriority w:val="1"/>
    <w:qFormat/>
    <w:rsid w:val="009E1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14FB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4FB2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4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DC1A8-93BE-484A-BEC9-31585FB02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5197</Characters>
  <Application>Microsoft Office Word</Application>
  <DocSecurity>4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Valentina Kranjčić</cp:lastModifiedBy>
  <cp:revision>2</cp:revision>
  <cp:lastPrinted>2016-06-24T09:50:00Z</cp:lastPrinted>
  <dcterms:created xsi:type="dcterms:W3CDTF">2016-07-08T08:44:00Z</dcterms:created>
  <dcterms:modified xsi:type="dcterms:W3CDTF">2016-07-08T08:44:00Z</dcterms:modified>
</cp:coreProperties>
</file>